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67" w:rsidRPr="00712967" w:rsidRDefault="00712967" w:rsidP="00712967">
      <w:pPr>
        <w:widowControl/>
        <w:overflowPunct/>
        <w:autoSpaceDE/>
        <w:autoSpaceDN/>
        <w:adjustRightInd/>
        <w:spacing w:before="0" w:line="240" w:lineRule="auto"/>
        <w:ind w:firstLine="567"/>
        <w:jc w:val="center"/>
        <w:textAlignment w:val="auto"/>
        <w:rPr>
          <w:b/>
          <w:color w:val="000000"/>
          <w:sz w:val="28"/>
          <w:szCs w:val="28"/>
          <w:lang w:val="tt-RU" w:eastAsia="ru-RU"/>
        </w:rPr>
      </w:pPr>
      <w:r w:rsidRPr="00712967">
        <w:rPr>
          <w:b/>
          <w:color w:val="000000"/>
          <w:sz w:val="28"/>
          <w:szCs w:val="28"/>
          <w:lang w:val="tt-RU" w:eastAsia="ru-RU"/>
        </w:rPr>
        <w:t>ГРАЖДАННАР ҖЫЕНЫ КАРАРЫ</w:t>
      </w:r>
    </w:p>
    <w:p w:rsidR="00712967" w:rsidRPr="00712967" w:rsidRDefault="00712967" w:rsidP="00712967">
      <w:pPr>
        <w:widowControl/>
        <w:overflowPunct/>
        <w:autoSpaceDE/>
        <w:autoSpaceDN/>
        <w:adjustRightInd/>
        <w:spacing w:before="0" w:line="240" w:lineRule="auto"/>
        <w:ind w:firstLine="567"/>
        <w:jc w:val="center"/>
        <w:textAlignment w:val="auto"/>
        <w:rPr>
          <w:b/>
          <w:color w:val="000000"/>
          <w:sz w:val="28"/>
          <w:szCs w:val="28"/>
          <w:lang w:val="tt-RU" w:eastAsia="ru-RU"/>
        </w:rPr>
      </w:pPr>
    </w:p>
    <w:p w:rsidR="00712967" w:rsidRPr="00712967" w:rsidRDefault="00712967" w:rsidP="00712967">
      <w:pPr>
        <w:widowControl/>
        <w:overflowPunct/>
        <w:autoSpaceDE/>
        <w:autoSpaceDN/>
        <w:adjustRightInd/>
        <w:spacing w:before="0" w:line="240" w:lineRule="auto"/>
        <w:ind w:right="-1" w:firstLine="567"/>
        <w:textAlignment w:val="auto"/>
        <w:rPr>
          <w:b/>
          <w:bCs/>
          <w:color w:val="000000"/>
          <w:sz w:val="28"/>
          <w:szCs w:val="28"/>
          <w:lang w:val="tt-RU" w:eastAsia="ru-RU"/>
        </w:rPr>
      </w:pPr>
      <w:r w:rsidRPr="00712967">
        <w:rPr>
          <w:b/>
          <w:bCs/>
          <w:color w:val="000000"/>
          <w:sz w:val="28"/>
          <w:szCs w:val="28"/>
          <w:lang w:val="tt-RU" w:eastAsia="ru-RU"/>
        </w:rPr>
        <w:t xml:space="preserve"> Татарстан Республикасы Кайбыч муниципаль районының Хуҗа Хәсән авыл җирлегенең Кушкүл торак пунктында  гражданнар җыены нәтиҗәләре турында  </w:t>
      </w:r>
    </w:p>
    <w:p w:rsidR="00712967" w:rsidRPr="00712967" w:rsidRDefault="00712967" w:rsidP="00712967">
      <w:pPr>
        <w:widowControl/>
        <w:overflowPunct/>
        <w:autoSpaceDE/>
        <w:autoSpaceDN/>
        <w:adjustRightInd/>
        <w:spacing w:before="0" w:line="240" w:lineRule="auto"/>
        <w:ind w:right="-1" w:firstLine="567"/>
        <w:textAlignment w:val="auto"/>
        <w:rPr>
          <w:color w:val="000000"/>
          <w:sz w:val="28"/>
          <w:szCs w:val="28"/>
          <w:lang w:val="tt-RU" w:eastAsia="ru-RU"/>
        </w:rPr>
      </w:pPr>
      <w:r w:rsidRPr="00712967">
        <w:rPr>
          <w:b/>
          <w:bCs/>
          <w:color w:val="000000"/>
          <w:sz w:val="28"/>
          <w:szCs w:val="28"/>
          <w:lang w:val="tt-RU" w:eastAsia="ru-RU"/>
        </w:rPr>
        <w:t xml:space="preserve"> </w:t>
      </w:r>
    </w:p>
    <w:p w:rsidR="00712967" w:rsidRPr="00712967" w:rsidRDefault="00712967" w:rsidP="00712967">
      <w:pPr>
        <w:widowControl/>
        <w:overflowPunct/>
        <w:autoSpaceDE/>
        <w:autoSpaceDN/>
        <w:adjustRightInd/>
        <w:spacing w:before="0" w:line="240" w:lineRule="auto"/>
        <w:ind w:firstLine="567"/>
        <w:textAlignment w:val="auto"/>
        <w:rPr>
          <w:color w:val="000000"/>
          <w:sz w:val="28"/>
          <w:szCs w:val="28"/>
          <w:lang w:val="tt-RU" w:eastAsia="ru-RU"/>
        </w:rPr>
      </w:pPr>
      <w:r w:rsidRPr="00712967">
        <w:rPr>
          <w:b/>
          <w:bCs/>
          <w:color w:val="000000"/>
          <w:sz w:val="28"/>
          <w:szCs w:val="28"/>
          <w:lang w:val="tt-RU" w:eastAsia="ru-RU"/>
        </w:rPr>
        <w:t xml:space="preserve">  23 ноябрь  2023ел                                                                     № 1</w:t>
      </w:r>
    </w:p>
    <w:p w:rsidR="00712967" w:rsidRPr="00712967" w:rsidRDefault="00712967" w:rsidP="00712967">
      <w:pPr>
        <w:widowControl/>
        <w:overflowPunct/>
        <w:autoSpaceDE/>
        <w:autoSpaceDN/>
        <w:adjustRightInd/>
        <w:spacing w:before="0" w:line="240" w:lineRule="auto"/>
        <w:ind w:left="1416" w:firstLine="567"/>
        <w:textAlignment w:val="auto"/>
        <w:rPr>
          <w:color w:val="000000"/>
          <w:sz w:val="28"/>
          <w:szCs w:val="28"/>
          <w:lang w:val="tt-RU" w:eastAsia="ru-RU"/>
        </w:rPr>
      </w:pPr>
      <w:r w:rsidRPr="00712967">
        <w:rPr>
          <w:b/>
          <w:bCs/>
          <w:color w:val="000000"/>
          <w:sz w:val="28"/>
          <w:szCs w:val="28"/>
          <w:lang w:val="tt-RU" w:eastAsia="ru-RU"/>
        </w:rPr>
        <w:t> </w:t>
      </w:r>
    </w:p>
    <w:p w:rsidR="00712967" w:rsidRPr="00712967" w:rsidRDefault="00712967" w:rsidP="00712967">
      <w:pPr>
        <w:widowControl/>
        <w:overflowPunct/>
        <w:autoSpaceDE/>
        <w:autoSpaceDN/>
        <w:adjustRightInd/>
        <w:spacing w:before="0" w:line="240" w:lineRule="auto"/>
        <w:ind w:firstLine="567"/>
        <w:textAlignment w:val="auto"/>
        <w:rPr>
          <w:color w:val="000000"/>
          <w:sz w:val="28"/>
          <w:szCs w:val="28"/>
          <w:lang w:val="tt-RU" w:eastAsia="ru-RU"/>
        </w:rPr>
      </w:pPr>
      <w:r w:rsidRPr="00712967">
        <w:rPr>
          <w:color w:val="000000"/>
          <w:sz w:val="28"/>
          <w:szCs w:val="28"/>
          <w:lang w:val="tt-RU" w:eastAsia="ru-RU"/>
        </w:rPr>
        <w:t> </w:t>
      </w:r>
    </w:p>
    <w:p w:rsidR="00712967" w:rsidRPr="00712967" w:rsidRDefault="00712967" w:rsidP="00712967">
      <w:pPr>
        <w:widowControl/>
        <w:overflowPunct/>
        <w:autoSpaceDE/>
        <w:autoSpaceDN/>
        <w:adjustRightInd/>
        <w:spacing w:before="0" w:line="259" w:lineRule="auto"/>
        <w:ind w:firstLine="567"/>
        <w:textAlignment w:val="auto"/>
        <w:rPr>
          <w:rFonts w:eastAsia="Calibri"/>
          <w:color w:val="000000"/>
          <w:sz w:val="28"/>
          <w:szCs w:val="28"/>
          <w:lang w:val="tt-RU"/>
        </w:rPr>
      </w:pPr>
      <w:r w:rsidRPr="00712967">
        <w:rPr>
          <w:rFonts w:eastAsia="Calibri"/>
          <w:color w:val="000000"/>
          <w:sz w:val="28"/>
          <w:szCs w:val="28"/>
          <w:lang w:val="tt-RU"/>
        </w:rPr>
        <w:t xml:space="preserve">2003 елның 6 октябрендәге 131-ФЗ номерлы «Россия Федерациясендә җирле үзидарә оештыруның гомуми принциплары турында» Федераль законның 25.1, 56 статьялары,   «Татарстан Республикасында җирле үзидарә турында» Татарстан Республикасы Законының 35 статьясы нигезендә  2023елның 23 ноябрендә 14 сәгатьтә гражданнар җыены нәтиҗәләсе белән «Сез 2024 елда яшәү урыны буенча Татарстан Республикасы Кайбыч муниципаль районының Хуҗа Хәсән авыл җирлегенең </w:t>
      </w:r>
      <w:r w:rsidRPr="00712967">
        <w:rPr>
          <w:rFonts w:eastAsia="Calibri"/>
          <w:bCs/>
          <w:color w:val="000000"/>
          <w:sz w:val="28"/>
          <w:szCs w:val="28"/>
          <w:lang w:val="tt-RU"/>
        </w:rPr>
        <w:t>Кушкүл  торак пунктында</w:t>
      </w:r>
      <w:r w:rsidRPr="00712967">
        <w:rPr>
          <w:rFonts w:eastAsia="Calibri"/>
          <w:color w:val="000000"/>
          <w:sz w:val="28"/>
          <w:szCs w:val="28"/>
          <w:lang w:val="tt-RU"/>
        </w:rPr>
        <w:t xml:space="preserve"> теркәлгән һәм даими яшәүче балигъ булган һәр яшәүчедән 500 (биш йөз) сум күләмендә үзара салым кертүгә һәм җирле әһәмияттәге мәсьәләләрне хәл итүгә алынган акчаларны түбәндәге эшләрне башкару буенча хәл итүгә юнәлдерү белән килешәсезме соравы буенча гражданнар җыенының беркетмәсе төзелде  :</w:t>
      </w:r>
    </w:p>
    <w:p w:rsidR="00F44A33" w:rsidRPr="00712967" w:rsidRDefault="00F44A33" w:rsidP="00F44A33">
      <w:pPr>
        <w:widowControl/>
        <w:overflowPunct/>
        <w:spacing w:before="0" w:line="240" w:lineRule="auto"/>
        <w:ind w:firstLine="0"/>
        <w:textAlignment w:val="auto"/>
        <w:outlineLvl w:val="1"/>
        <w:rPr>
          <w:rFonts w:eastAsia="Calibri"/>
          <w:sz w:val="28"/>
          <w:szCs w:val="28"/>
          <w:lang w:val="tt-RU"/>
        </w:rPr>
      </w:pPr>
      <w:r w:rsidRPr="00712967">
        <w:rPr>
          <w:rFonts w:eastAsia="Calibri"/>
          <w:sz w:val="28"/>
          <w:szCs w:val="28"/>
          <w:lang w:val="tt-RU"/>
        </w:rPr>
        <w:t xml:space="preserve">       -</w:t>
      </w:r>
      <w:r w:rsidRPr="00712967">
        <w:rPr>
          <w:rFonts w:eastAsia="Calibri"/>
          <w:color w:val="000000"/>
          <w:sz w:val="28"/>
          <w:szCs w:val="28"/>
          <w:lang w:val="tt-RU"/>
        </w:rPr>
        <w:t xml:space="preserve">  материаллар сатып алып чишмәне төзекләндерү һәм ремонтлау;</w:t>
      </w:r>
    </w:p>
    <w:p w:rsidR="00F44A33" w:rsidRPr="00712967" w:rsidRDefault="00F44A33" w:rsidP="00F44A33">
      <w:pPr>
        <w:widowControl/>
        <w:overflowPunct/>
        <w:spacing w:before="0" w:line="240" w:lineRule="auto"/>
        <w:ind w:firstLine="0"/>
        <w:textAlignment w:val="auto"/>
        <w:outlineLvl w:val="1"/>
        <w:rPr>
          <w:rFonts w:eastAsia="Calibri"/>
          <w:i/>
          <w:sz w:val="28"/>
          <w:szCs w:val="28"/>
          <w:lang w:val="tt-RU"/>
        </w:rPr>
      </w:pPr>
      <w:r w:rsidRPr="00712967">
        <w:rPr>
          <w:rFonts w:eastAsia="Calibri"/>
          <w:color w:val="000000"/>
          <w:sz w:val="28"/>
          <w:szCs w:val="28"/>
          <w:lang w:val="tt-RU"/>
        </w:rPr>
        <w:t xml:space="preserve">       </w:t>
      </w:r>
      <w:r w:rsidRPr="00712967">
        <w:rPr>
          <w:rFonts w:eastAsia="Calibri"/>
          <w:color w:val="000000"/>
          <w:sz w:val="28"/>
          <w:szCs w:val="28"/>
        </w:rPr>
        <w:t xml:space="preserve">- </w:t>
      </w:r>
      <w:proofErr w:type="spellStart"/>
      <w:r w:rsidRPr="00712967">
        <w:rPr>
          <w:rFonts w:eastAsia="Calibri"/>
          <w:color w:val="000000"/>
          <w:sz w:val="28"/>
          <w:szCs w:val="28"/>
        </w:rPr>
        <w:t>территорияләрне</w:t>
      </w:r>
      <w:proofErr w:type="spellEnd"/>
      <w:r w:rsidRPr="00712967">
        <w:rPr>
          <w:rFonts w:eastAsia="Calibri"/>
          <w:color w:val="000000"/>
          <w:sz w:val="28"/>
          <w:szCs w:val="28"/>
        </w:rPr>
        <w:t xml:space="preserve"> </w:t>
      </w:r>
      <w:proofErr w:type="spellStart"/>
      <w:r w:rsidRPr="00712967">
        <w:rPr>
          <w:rFonts w:eastAsia="Calibri"/>
          <w:color w:val="000000"/>
          <w:sz w:val="28"/>
          <w:szCs w:val="28"/>
        </w:rPr>
        <w:t>торак</w:t>
      </w:r>
      <w:proofErr w:type="spellEnd"/>
      <w:r w:rsidRPr="00712967">
        <w:rPr>
          <w:rFonts w:eastAsia="Calibri"/>
          <w:color w:val="000000"/>
          <w:sz w:val="28"/>
          <w:szCs w:val="28"/>
        </w:rPr>
        <w:t xml:space="preserve"> </w:t>
      </w:r>
      <w:proofErr w:type="spellStart"/>
      <w:r w:rsidRPr="00712967">
        <w:rPr>
          <w:rFonts w:eastAsia="Calibri"/>
          <w:color w:val="000000"/>
          <w:sz w:val="28"/>
          <w:szCs w:val="28"/>
        </w:rPr>
        <w:t>пунктның</w:t>
      </w:r>
      <w:proofErr w:type="spellEnd"/>
      <w:r w:rsidRPr="00712967">
        <w:rPr>
          <w:rFonts w:eastAsia="Calibri"/>
          <w:color w:val="000000"/>
          <w:sz w:val="28"/>
          <w:szCs w:val="28"/>
        </w:rPr>
        <w:t xml:space="preserve"> </w:t>
      </w:r>
      <w:proofErr w:type="spellStart"/>
      <w:r w:rsidRPr="00712967">
        <w:rPr>
          <w:rFonts w:eastAsia="Calibri"/>
          <w:color w:val="000000"/>
          <w:sz w:val="28"/>
          <w:szCs w:val="28"/>
        </w:rPr>
        <w:t>санкцияләнмәгән</w:t>
      </w:r>
      <w:proofErr w:type="spellEnd"/>
      <w:r w:rsidRPr="00712967">
        <w:rPr>
          <w:rFonts w:eastAsia="Calibri"/>
          <w:color w:val="000000"/>
          <w:sz w:val="28"/>
          <w:szCs w:val="28"/>
        </w:rPr>
        <w:t xml:space="preserve"> </w:t>
      </w:r>
      <w:proofErr w:type="spellStart"/>
      <w:r w:rsidRPr="00712967">
        <w:rPr>
          <w:rFonts w:eastAsia="Calibri"/>
          <w:color w:val="000000"/>
          <w:sz w:val="28"/>
          <w:szCs w:val="28"/>
        </w:rPr>
        <w:t>чүплекләреннән</w:t>
      </w:r>
      <w:proofErr w:type="spellEnd"/>
      <w:r w:rsidRPr="00712967">
        <w:rPr>
          <w:rFonts w:eastAsia="Calibri"/>
          <w:color w:val="000000"/>
          <w:sz w:val="28"/>
          <w:szCs w:val="28"/>
        </w:rPr>
        <w:t xml:space="preserve"> </w:t>
      </w:r>
      <w:proofErr w:type="spellStart"/>
      <w:r w:rsidRPr="00712967">
        <w:rPr>
          <w:rFonts w:eastAsia="Calibri"/>
          <w:color w:val="000000"/>
          <w:sz w:val="28"/>
          <w:szCs w:val="28"/>
        </w:rPr>
        <w:t>чистарту</w:t>
      </w:r>
      <w:proofErr w:type="spellEnd"/>
      <w:r w:rsidRPr="00712967">
        <w:rPr>
          <w:rFonts w:eastAsia="Calibri"/>
          <w:color w:val="000000"/>
          <w:sz w:val="28"/>
          <w:szCs w:val="28"/>
        </w:rPr>
        <w:t>;</w:t>
      </w:r>
    </w:p>
    <w:p w:rsidR="00712967" w:rsidRPr="00712967" w:rsidRDefault="00712967" w:rsidP="00712967">
      <w:pPr>
        <w:widowControl/>
        <w:overflowPunct/>
        <w:spacing w:before="0" w:line="240" w:lineRule="auto"/>
        <w:ind w:firstLine="284"/>
        <w:textAlignment w:val="auto"/>
        <w:outlineLvl w:val="1"/>
        <w:rPr>
          <w:sz w:val="28"/>
          <w:szCs w:val="28"/>
          <w:lang w:val="tt-RU" w:eastAsia="ru-RU"/>
        </w:rPr>
      </w:pPr>
      <w:bookmarkStart w:id="0" w:name="_GoBack"/>
      <w:bookmarkEnd w:id="0"/>
      <w:r w:rsidRPr="00712967">
        <w:rPr>
          <w:sz w:val="28"/>
          <w:szCs w:val="28"/>
          <w:lang w:val="tt-RU" w:eastAsia="ru-RU"/>
        </w:rPr>
        <w:t xml:space="preserve">Экономия барлыкка килгән очракта, аерым мәсьәләләр буенча Татарстан Республикасы Кайбыч муниципаль районы </w:t>
      </w:r>
      <w:r w:rsidRPr="00712967">
        <w:rPr>
          <w:rFonts w:eastAsia="Calibri"/>
          <w:bCs/>
          <w:color w:val="000000"/>
          <w:sz w:val="28"/>
          <w:szCs w:val="28"/>
          <w:lang w:val="tt-RU"/>
        </w:rPr>
        <w:t>Хуҗа Хәсән авыл җирлеге Башкарма комитетына җыенда билгеләнгән башка мәсьәләләрне хәл итү өчен акча җибәрергә рөхсәт итәргә</w:t>
      </w:r>
      <w:r w:rsidRPr="00712967">
        <w:rPr>
          <w:sz w:val="28"/>
          <w:szCs w:val="28"/>
          <w:lang w:val="tt-RU" w:eastAsia="ru-RU"/>
        </w:rPr>
        <w:t xml:space="preserve"> »</w:t>
      </w:r>
    </w:p>
    <w:p w:rsidR="00712967" w:rsidRPr="00712967" w:rsidRDefault="00712967" w:rsidP="00712967">
      <w:pPr>
        <w:widowControl/>
        <w:overflowPunct/>
        <w:spacing w:before="0" w:line="240" w:lineRule="auto"/>
        <w:ind w:firstLine="284"/>
        <w:textAlignment w:val="auto"/>
        <w:outlineLvl w:val="1"/>
        <w:rPr>
          <w:sz w:val="28"/>
          <w:szCs w:val="28"/>
          <w:lang w:val="tt-RU" w:eastAsia="ru-RU"/>
        </w:rPr>
      </w:pPr>
      <w:r w:rsidRPr="00712967">
        <w:rPr>
          <w:sz w:val="28"/>
          <w:szCs w:val="28"/>
          <w:lang w:val="tt-RU" w:eastAsia="ru-RU"/>
        </w:rPr>
        <w:t xml:space="preserve"> </w:t>
      </w:r>
    </w:p>
    <w:p w:rsidR="00712967" w:rsidRPr="00712967" w:rsidRDefault="00712967" w:rsidP="00712967">
      <w:pPr>
        <w:overflowPunct/>
        <w:spacing w:before="0" w:line="240" w:lineRule="auto"/>
        <w:textAlignment w:val="auto"/>
        <w:rPr>
          <w:sz w:val="28"/>
          <w:szCs w:val="28"/>
          <w:lang w:val="tt-RU" w:eastAsia="ru-RU"/>
        </w:rPr>
      </w:pPr>
      <w:r w:rsidRPr="00712967">
        <w:rPr>
          <w:sz w:val="28"/>
          <w:szCs w:val="28"/>
          <w:lang w:val="tt-RU" w:eastAsia="ru-RU"/>
        </w:rPr>
        <w:t xml:space="preserve">                  « РИЗА»                                                  «КАРШЫ».</w:t>
      </w:r>
    </w:p>
    <w:p w:rsidR="00712967" w:rsidRPr="00712967" w:rsidRDefault="00712967" w:rsidP="00712967">
      <w:pPr>
        <w:widowControl/>
        <w:overflowPunct/>
        <w:autoSpaceDE/>
        <w:autoSpaceDN/>
        <w:adjustRightInd/>
        <w:spacing w:before="100" w:beforeAutospacing="1" w:afterAutospacing="1" w:line="240" w:lineRule="auto"/>
        <w:ind w:firstLine="567"/>
        <w:textAlignment w:val="auto"/>
        <w:rPr>
          <w:color w:val="000000"/>
          <w:sz w:val="28"/>
          <w:szCs w:val="28"/>
          <w:lang w:val="tt-RU" w:eastAsia="ru-RU"/>
        </w:rPr>
      </w:pPr>
      <w:r w:rsidRPr="00712967">
        <w:rPr>
          <w:color w:val="000000"/>
          <w:sz w:val="28"/>
          <w:szCs w:val="28"/>
          <w:lang w:val="tt-RU" w:eastAsia="ru-RU"/>
        </w:rPr>
        <w:t>Гражданнар җыенының нәтиҗәләре турындагы беркетмә нигезендә:</w:t>
      </w:r>
    </w:p>
    <w:p w:rsidR="00712967" w:rsidRPr="00712967" w:rsidRDefault="00712967" w:rsidP="00712967">
      <w:pPr>
        <w:widowControl/>
        <w:overflowPunct/>
        <w:autoSpaceDE/>
        <w:autoSpaceDN/>
        <w:adjustRightInd/>
        <w:spacing w:before="100" w:beforeAutospacing="1" w:afterAutospacing="1" w:line="240" w:lineRule="auto"/>
        <w:ind w:firstLine="567"/>
        <w:textAlignment w:val="auto"/>
        <w:rPr>
          <w:color w:val="000000"/>
          <w:sz w:val="28"/>
          <w:szCs w:val="28"/>
          <w:lang w:val="tt-RU" w:eastAsia="ru-RU"/>
        </w:rPr>
      </w:pPr>
      <w:r w:rsidRPr="00712967">
        <w:rPr>
          <w:color w:val="000000"/>
          <w:sz w:val="28"/>
          <w:szCs w:val="28"/>
          <w:lang w:val="tt-RU" w:eastAsia="ru-RU"/>
        </w:rPr>
        <w:t>Сайлау хокукына ия җыенда катнашучылар исемлегенә гражданнар җыенында катнашучы 72 кеше кертелгән, тавыш бирүдә катнашкан гражданнар саны  40 кеше, бу 55,6 % тәшкил итә.</w:t>
      </w:r>
    </w:p>
    <w:p w:rsidR="00712967" w:rsidRPr="00712967" w:rsidRDefault="00712967" w:rsidP="00712967">
      <w:pPr>
        <w:widowControl/>
        <w:overflowPunct/>
        <w:autoSpaceDE/>
        <w:autoSpaceDN/>
        <w:adjustRightInd/>
        <w:spacing w:before="0" w:line="240" w:lineRule="auto"/>
        <w:ind w:firstLine="567"/>
        <w:textAlignment w:val="auto"/>
        <w:rPr>
          <w:color w:val="000000"/>
          <w:sz w:val="28"/>
          <w:szCs w:val="28"/>
          <w:lang w:val="tt-RU" w:eastAsia="ru-RU"/>
        </w:rPr>
      </w:pPr>
      <w:r w:rsidRPr="00712967">
        <w:rPr>
          <w:color w:val="000000"/>
          <w:sz w:val="28"/>
          <w:szCs w:val="28"/>
          <w:lang w:val="tt-RU" w:eastAsia="ru-RU"/>
        </w:rPr>
        <w:t>Тавыш бирү нәтиҗәләре буенча гражданнар җыенында катнашучылар түбәндәгечә бүленде:</w:t>
      </w:r>
    </w:p>
    <w:p w:rsidR="00712967" w:rsidRPr="00712967" w:rsidRDefault="00712967" w:rsidP="00712967">
      <w:pPr>
        <w:widowControl/>
        <w:tabs>
          <w:tab w:val="left" w:pos="851"/>
        </w:tabs>
        <w:overflowPunct/>
        <w:autoSpaceDE/>
        <w:autoSpaceDN/>
        <w:adjustRightInd/>
        <w:spacing w:before="0" w:line="240" w:lineRule="auto"/>
        <w:ind w:left="567" w:firstLine="0"/>
        <w:textAlignment w:val="auto"/>
        <w:rPr>
          <w:color w:val="000000"/>
          <w:sz w:val="28"/>
          <w:szCs w:val="28"/>
          <w:lang w:val="tt-RU" w:eastAsia="ru-RU"/>
        </w:rPr>
      </w:pPr>
      <w:r w:rsidRPr="00712967">
        <w:rPr>
          <w:color w:val="000000"/>
          <w:sz w:val="28"/>
          <w:szCs w:val="28"/>
          <w:lang w:val="tt-RU" w:eastAsia="ru-RU"/>
        </w:rPr>
        <w:t>"Әйе" позициясе өчен гражданнар җыенында 40 катнашучы тавыш бирде;      "Юк" позициясе өчен җыенның 0 катнашучысы тавыш бирде.</w:t>
      </w:r>
    </w:p>
    <w:p w:rsidR="00712967" w:rsidRPr="00712967" w:rsidRDefault="00712967" w:rsidP="00712967">
      <w:pPr>
        <w:widowControl/>
        <w:tabs>
          <w:tab w:val="left" w:pos="851"/>
        </w:tabs>
        <w:overflowPunct/>
        <w:autoSpaceDE/>
        <w:autoSpaceDN/>
        <w:adjustRightInd/>
        <w:spacing w:before="0" w:line="240" w:lineRule="auto"/>
        <w:ind w:firstLine="567"/>
        <w:textAlignment w:val="auto"/>
        <w:rPr>
          <w:color w:val="000000"/>
          <w:sz w:val="28"/>
          <w:szCs w:val="28"/>
          <w:lang w:val="tt-RU" w:eastAsia="ru-RU"/>
        </w:rPr>
      </w:pPr>
      <w:r w:rsidRPr="00712967">
        <w:rPr>
          <w:color w:val="000000"/>
          <w:sz w:val="28"/>
          <w:szCs w:val="28"/>
          <w:lang w:val="tt-RU" w:eastAsia="ru-RU"/>
        </w:rPr>
        <w:t xml:space="preserve"> Бәян ителгәннәр нигезендә гражданнар җыены хәл итте:</w:t>
      </w:r>
    </w:p>
    <w:p w:rsidR="00712967" w:rsidRPr="00712967" w:rsidRDefault="00712967" w:rsidP="00712967">
      <w:pPr>
        <w:widowControl/>
        <w:tabs>
          <w:tab w:val="left" w:pos="851"/>
        </w:tabs>
        <w:overflowPunct/>
        <w:autoSpaceDE/>
        <w:autoSpaceDN/>
        <w:adjustRightInd/>
        <w:spacing w:before="0" w:line="240" w:lineRule="auto"/>
        <w:ind w:firstLine="567"/>
        <w:textAlignment w:val="auto"/>
        <w:rPr>
          <w:color w:val="000000"/>
          <w:sz w:val="28"/>
          <w:szCs w:val="28"/>
          <w:lang w:val="tt-RU" w:eastAsia="ru-RU"/>
        </w:rPr>
      </w:pPr>
      <w:r w:rsidRPr="00712967">
        <w:rPr>
          <w:color w:val="000000"/>
          <w:sz w:val="28"/>
          <w:szCs w:val="28"/>
          <w:lang w:val="tt-RU" w:eastAsia="ru-RU"/>
        </w:rPr>
        <w:lastRenderedPageBreak/>
        <w:t xml:space="preserve">1. Татарстан Республикасы Кайбыч муниципаль районының Хуҗа Хәсән авыл җирлегенең  </w:t>
      </w:r>
      <w:r w:rsidRPr="00712967">
        <w:rPr>
          <w:rFonts w:eastAsia="Calibri"/>
          <w:bCs/>
          <w:color w:val="000000"/>
          <w:sz w:val="28"/>
          <w:szCs w:val="28"/>
          <w:lang w:val="tt-RU"/>
        </w:rPr>
        <w:t>Кушкүл</w:t>
      </w:r>
      <w:r w:rsidRPr="00712967">
        <w:rPr>
          <w:color w:val="000000"/>
          <w:sz w:val="28"/>
          <w:szCs w:val="28"/>
          <w:lang w:val="tt-RU" w:eastAsia="ru-RU"/>
        </w:rPr>
        <w:t xml:space="preserve"> торак пунктында гражданнар җыенын узган дип, гражданнар җыены нәтиҗәләрен - дөрес дип танырга.</w:t>
      </w:r>
    </w:p>
    <w:p w:rsidR="00712967" w:rsidRPr="00712967" w:rsidRDefault="00712967" w:rsidP="00712967">
      <w:pPr>
        <w:widowControl/>
        <w:overflowPunct/>
        <w:autoSpaceDE/>
        <w:autoSpaceDN/>
        <w:adjustRightInd/>
        <w:spacing w:before="0" w:line="259" w:lineRule="auto"/>
        <w:ind w:firstLine="567"/>
        <w:textAlignment w:val="auto"/>
        <w:rPr>
          <w:rFonts w:eastAsia="Calibri"/>
          <w:color w:val="000000"/>
          <w:sz w:val="28"/>
          <w:szCs w:val="28"/>
          <w:lang w:val="tt-RU"/>
        </w:rPr>
      </w:pPr>
      <w:r w:rsidRPr="00712967">
        <w:rPr>
          <w:rFonts w:eastAsia="Calibri"/>
          <w:color w:val="000000"/>
          <w:sz w:val="28"/>
          <w:szCs w:val="28"/>
          <w:lang w:val="tt-RU"/>
        </w:rPr>
        <w:t xml:space="preserve">2. «Сез 2024 елда яшәү урыны буенча Татарстан Республикасы Кайбыч муниципаль районының Хуҗа Хәсән авыл җирлегенең </w:t>
      </w:r>
      <w:r w:rsidRPr="00712967">
        <w:rPr>
          <w:rFonts w:eastAsia="Calibri"/>
          <w:bCs/>
          <w:color w:val="000000"/>
          <w:sz w:val="28"/>
          <w:szCs w:val="28"/>
          <w:lang w:val="tt-RU"/>
        </w:rPr>
        <w:t>Кушкүл   торак</w:t>
      </w:r>
      <w:r w:rsidRPr="00712967">
        <w:rPr>
          <w:rFonts w:eastAsia="Calibri"/>
          <w:color w:val="000000"/>
          <w:sz w:val="28"/>
          <w:szCs w:val="28"/>
          <w:lang w:val="tt-RU"/>
        </w:rPr>
        <w:t xml:space="preserve"> пунктында теркәлгән һәм даими яшәүче балигъ булган һәр яшәүчедән 500 (биш йөз) сум күләмендә үзара салым кертүгә һәм җирле әһәмияттәге мәсьәләләрне хәл итүгә алынган акчаларны түбәндәге эшләрне башкару буенча хәл итүгә юнәлдерү белән килешәсезме соравы буенча гражданнар җыенының беркетмәсе төзелде:</w:t>
      </w:r>
    </w:p>
    <w:p w:rsidR="00712967" w:rsidRPr="00712967" w:rsidRDefault="00712967" w:rsidP="00712967">
      <w:pPr>
        <w:widowControl/>
        <w:overflowPunct/>
        <w:spacing w:before="0" w:line="240" w:lineRule="auto"/>
        <w:ind w:firstLine="0"/>
        <w:textAlignment w:val="auto"/>
        <w:outlineLvl w:val="1"/>
        <w:rPr>
          <w:rFonts w:eastAsia="Calibri"/>
          <w:sz w:val="28"/>
          <w:szCs w:val="28"/>
          <w:lang w:val="tt-RU"/>
        </w:rPr>
      </w:pPr>
      <w:r w:rsidRPr="00712967">
        <w:rPr>
          <w:rFonts w:eastAsia="Calibri"/>
          <w:sz w:val="28"/>
          <w:szCs w:val="28"/>
          <w:lang w:val="tt-RU"/>
        </w:rPr>
        <w:t xml:space="preserve">       -</w:t>
      </w:r>
      <w:r w:rsidRPr="00712967">
        <w:rPr>
          <w:rFonts w:eastAsia="Calibri"/>
          <w:color w:val="000000"/>
          <w:sz w:val="28"/>
          <w:szCs w:val="28"/>
          <w:lang w:val="tt-RU"/>
        </w:rPr>
        <w:t xml:space="preserve">  материаллар сатып алып чишмәне төзекләндерү һәм ремонтлау;</w:t>
      </w:r>
    </w:p>
    <w:p w:rsidR="00712967" w:rsidRPr="00712967" w:rsidRDefault="00712967" w:rsidP="00712967">
      <w:pPr>
        <w:widowControl/>
        <w:overflowPunct/>
        <w:spacing w:before="0" w:line="240" w:lineRule="auto"/>
        <w:ind w:firstLine="0"/>
        <w:textAlignment w:val="auto"/>
        <w:outlineLvl w:val="1"/>
        <w:rPr>
          <w:rFonts w:eastAsia="Calibri"/>
          <w:i/>
          <w:sz w:val="28"/>
          <w:szCs w:val="28"/>
          <w:lang w:val="tt-RU"/>
        </w:rPr>
      </w:pPr>
      <w:r w:rsidRPr="00712967">
        <w:rPr>
          <w:rFonts w:eastAsia="Calibri"/>
          <w:color w:val="000000"/>
          <w:sz w:val="28"/>
          <w:szCs w:val="28"/>
          <w:lang w:val="tt-RU"/>
        </w:rPr>
        <w:t xml:space="preserve">       </w:t>
      </w:r>
      <w:r w:rsidRPr="00712967">
        <w:rPr>
          <w:rFonts w:eastAsia="Calibri"/>
          <w:color w:val="000000"/>
          <w:sz w:val="28"/>
          <w:szCs w:val="28"/>
        </w:rPr>
        <w:t xml:space="preserve">- </w:t>
      </w:r>
      <w:proofErr w:type="spellStart"/>
      <w:r w:rsidRPr="00712967">
        <w:rPr>
          <w:rFonts w:eastAsia="Calibri"/>
          <w:color w:val="000000"/>
          <w:sz w:val="28"/>
          <w:szCs w:val="28"/>
        </w:rPr>
        <w:t>территорияләрне</w:t>
      </w:r>
      <w:proofErr w:type="spellEnd"/>
      <w:r w:rsidRPr="00712967">
        <w:rPr>
          <w:rFonts w:eastAsia="Calibri"/>
          <w:color w:val="000000"/>
          <w:sz w:val="28"/>
          <w:szCs w:val="28"/>
        </w:rPr>
        <w:t xml:space="preserve"> </w:t>
      </w:r>
      <w:proofErr w:type="spellStart"/>
      <w:r w:rsidRPr="00712967">
        <w:rPr>
          <w:rFonts w:eastAsia="Calibri"/>
          <w:color w:val="000000"/>
          <w:sz w:val="28"/>
          <w:szCs w:val="28"/>
        </w:rPr>
        <w:t>торак</w:t>
      </w:r>
      <w:proofErr w:type="spellEnd"/>
      <w:r w:rsidRPr="00712967">
        <w:rPr>
          <w:rFonts w:eastAsia="Calibri"/>
          <w:color w:val="000000"/>
          <w:sz w:val="28"/>
          <w:szCs w:val="28"/>
        </w:rPr>
        <w:t xml:space="preserve"> </w:t>
      </w:r>
      <w:proofErr w:type="spellStart"/>
      <w:r w:rsidRPr="00712967">
        <w:rPr>
          <w:rFonts w:eastAsia="Calibri"/>
          <w:color w:val="000000"/>
          <w:sz w:val="28"/>
          <w:szCs w:val="28"/>
        </w:rPr>
        <w:t>пунктның</w:t>
      </w:r>
      <w:proofErr w:type="spellEnd"/>
      <w:r w:rsidRPr="00712967">
        <w:rPr>
          <w:rFonts w:eastAsia="Calibri"/>
          <w:color w:val="000000"/>
          <w:sz w:val="28"/>
          <w:szCs w:val="28"/>
        </w:rPr>
        <w:t xml:space="preserve"> </w:t>
      </w:r>
      <w:proofErr w:type="spellStart"/>
      <w:r w:rsidRPr="00712967">
        <w:rPr>
          <w:rFonts w:eastAsia="Calibri"/>
          <w:color w:val="000000"/>
          <w:sz w:val="28"/>
          <w:szCs w:val="28"/>
        </w:rPr>
        <w:t>санкцияләнмәгән</w:t>
      </w:r>
      <w:proofErr w:type="spellEnd"/>
      <w:r w:rsidRPr="00712967">
        <w:rPr>
          <w:rFonts w:eastAsia="Calibri"/>
          <w:color w:val="000000"/>
          <w:sz w:val="28"/>
          <w:szCs w:val="28"/>
        </w:rPr>
        <w:t xml:space="preserve"> </w:t>
      </w:r>
      <w:proofErr w:type="spellStart"/>
      <w:r w:rsidRPr="00712967">
        <w:rPr>
          <w:rFonts w:eastAsia="Calibri"/>
          <w:color w:val="000000"/>
          <w:sz w:val="28"/>
          <w:szCs w:val="28"/>
        </w:rPr>
        <w:t>чүплекләреннән</w:t>
      </w:r>
      <w:proofErr w:type="spellEnd"/>
      <w:r w:rsidRPr="00712967">
        <w:rPr>
          <w:rFonts w:eastAsia="Calibri"/>
          <w:color w:val="000000"/>
          <w:sz w:val="28"/>
          <w:szCs w:val="28"/>
        </w:rPr>
        <w:t xml:space="preserve"> </w:t>
      </w:r>
      <w:proofErr w:type="spellStart"/>
      <w:r w:rsidRPr="00712967">
        <w:rPr>
          <w:rFonts w:eastAsia="Calibri"/>
          <w:color w:val="000000"/>
          <w:sz w:val="28"/>
          <w:szCs w:val="28"/>
        </w:rPr>
        <w:t>чистарту</w:t>
      </w:r>
      <w:proofErr w:type="spellEnd"/>
      <w:r w:rsidRPr="00712967">
        <w:rPr>
          <w:rFonts w:eastAsia="Calibri"/>
          <w:color w:val="000000"/>
          <w:sz w:val="28"/>
          <w:szCs w:val="28"/>
        </w:rPr>
        <w:t>;</w:t>
      </w:r>
    </w:p>
    <w:p w:rsidR="00712967" w:rsidRPr="00712967" w:rsidRDefault="00712967" w:rsidP="00712967">
      <w:pPr>
        <w:widowControl/>
        <w:overflowPunct/>
        <w:spacing w:before="0" w:line="240" w:lineRule="auto"/>
        <w:ind w:firstLine="0"/>
        <w:textAlignment w:val="auto"/>
        <w:outlineLvl w:val="1"/>
        <w:rPr>
          <w:rFonts w:eastAsia="Calibri"/>
          <w:color w:val="000000"/>
          <w:sz w:val="28"/>
          <w:szCs w:val="28"/>
          <w:lang w:val="tt-RU"/>
        </w:rPr>
      </w:pPr>
      <w:r w:rsidRPr="00712967">
        <w:rPr>
          <w:sz w:val="28"/>
          <w:szCs w:val="28"/>
          <w:lang w:val="tt-RU" w:eastAsia="ru-RU"/>
        </w:rPr>
        <w:t xml:space="preserve"> Экономия барлыкка килгән очракта, аерым мәсьәләләр буенча Татарстан Республикасы Кайбыч муниципаль районы </w:t>
      </w:r>
      <w:r w:rsidRPr="00712967">
        <w:rPr>
          <w:rFonts w:eastAsia="Calibri"/>
          <w:bCs/>
          <w:color w:val="000000"/>
          <w:sz w:val="28"/>
          <w:szCs w:val="28"/>
          <w:lang w:val="tt-RU"/>
        </w:rPr>
        <w:t>Хуҗа Хәсән авыл җирлеге Башкарма комитетына җыенда билгеләнгән башка мәсьәләләрне хәл итү өчен акча җибәрергә рөхсәт итәргә.</w:t>
      </w:r>
      <w:r w:rsidRPr="00712967">
        <w:rPr>
          <w:sz w:val="28"/>
          <w:szCs w:val="28"/>
          <w:lang w:val="tt-RU" w:eastAsia="ru-RU"/>
        </w:rPr>
        <w:t xml:space="preserve">» </w:t>
      </w:r>
      <w:r w:rsidRPr="00712967">
        <w:rPr>
          <w:rFonts w:eastAsia="Calibri"/>
          <w:sz w:val="28"/>
          <w:szCs w:val="28"/>
          <w:lang w:val="tt-RU"/>
        </w:rPr>
        <w:t xml:space="preserve">  </w:t>
      </w:r>
      <w:r w:rsidRPr="00712967">
        <w:rPr>
          <w:rFonts w:eastAsia="Calibri"/>
          <w:color w:val="000000"/>
          <w:sz w:val="28"/>
          <w:szCs w:val="28"/>
          <w:lang w:val="tt-RU"/>
        </w:rPr>
        <w:t>соравы буенча  карар кабул ителгән дип санарга.</w:t>
      </w:r>
    </w:p>
    <w:p w:rsidR="00712967" w:rsidRPr="00712967" w:rsidRDefault="00712967" w:rsidP="00712967">
      <w:pPr>
        <w:widowControl/>
        <w:overflowPunct/>
        <w:autoSpaceDE/>
        <w:autoSpaceDN/>
        <w:adjustRightInd/>
        <w:spacing w:before="0" w:line="240" w:lineRule="auto"/>
        <w:ind w:firstLine="0"/>
        <w:jc w:val="left"/>
        <w:textAlignment w:val="auto"/>
        <w:rPr>
          <w:rFonts w:eastAsia="Calibri"/>
          <w:sz w:val="28"/>
          <w:szCs w:val="28"/>
          <w:lang w:val="tt-RU"/>
        </w:rPr>
      </w:pPr>
      <w:r w:rsidRPr="00712967">
        <w:rPr>
          <w:rFonts w:eastAsia="Calibri"/>
          <w:sz w:val="28"/>
          <w:szCs w:val="28"/>
          <w:lang w:val="tt-RU"/>
        </w:rPr>
        <w:t> 3. Әлеге карарны мәгълүмат стендларында, Татарстан Республикасы Кайбыч муниципаль районының Хуҗа Хәсән авыл җирлегенең рәсми сайтында һәм Татарстан Республикасы хокукый мәгълүмат рәсми порталында урнаштыру юлы белән бастырып чыгарырга.</w:t>
      </w:r>
    </w:p>
    <w:p w:rsidR="00712967" w:rsidRPr="00712967" w:rsidRDefault="00712967" w:rsidP="00712967">
      <w:pPr>
        <w:widowControl/>
        <w:overflowPunct/>
        <w:autoSpaceDE/>
        <w:autoSpaceDN/>
        <w:adjustRightInd/>
        <w:spacing w:before="0" w:line="240" w:lineRule="auto"/>
        <w:ind w:firstLine="0"/>
        <w:jc w:val="left"/>
        <w:textAlignment w:val="auto"/>
        <w:rPr>
          <w:rFonts w:eastAsia="Calibri"/>
          <w:sz w:val="28"/>
          <w:szCs w:val="28"/>
        </w:rPr>
      </w:pPr>
      <w:r w:rsidRPr="00712967">
        <w:rPr>
          <w:rFonts w:eastAsia="Calibri"/>
          <w:sz w:val="28"/>
          <w:szCs w:val="28"/>
        </w:rPr>
        <w:t xml:space="preserve">4. </w:t>
      </w:r>
      <w:proofErr w:type="spellStart"/>
      <w:r w:rsidRPr="00712967">
        <w:rPr>
          <w:rFonts w:eastAsia="Calibri"/>
          <w:sz w:val="28"/>
          <w:szCs w:val="28"/>
        </w:rPr>
        <w:t>Әлеге</w:t>
      </w:r>
      <w:proofErr w:type="spellEnd"/>
      <w:r w:rsidRPr="00712967">
        <w:rPr>
          <w:rFonts w:eastAsia="Calibri"/>
          <w:sz w:val="28"/>
          <w:szCs w:val="28"/>
        </w:rPr>
        <w:t xml:space="preserve"> </w:t>
      </w:r>
      <w:proofErr w:type="spellStart"/>
      <w:r w:rsidRPr="00712967">
        <w:rPr>
          <w:rFonts w:eastAsia="Calibri"/>
          <w:sz w:val="28"/>
          <w:szCs w:val="28"/>
        </w:rPr>
        <w:t>карарны</w:t>
      </w:r>
      <w:proofErr w:type="spellEnd"/>
      <w:r w:rsidRPr="00712967">
        <w:rPr>
          <w:rFonts w:eastAsia="Calibri"/>
          <w:sz w:val="28"/>
          <w:szCs w:val="28"/>
        </w:rPr>
        <w:t xml:space="preserve"> Татарстан </w:t>
      </w:r>
      <w:proofErr w:type="spellStart"/>
      <w:r w:rsidRPr="00712967">
        <w:rPr>
          <w:rFonts w:eastAsia="Calibri"/>
          <w:sz w:val="28"/>
          <w:szCs w:val="28"/>
        </w:rPr>
        <w:t>Республикасы</w:t>
      </w:r>
      <w:proofErr w:type="spellEnd"/>
      <w:r w:rsidRPr="00712967">
        <w:rPr>
          <w:rFonts w:eastAsia="Calibri"/>
          <w:sz w:val="28"/>
          <w:szCs w:val="28"/>
        </w:rPr>
        <w:t xml:space="preserve"> </w:t>
      </w:r>
      <w:proofErr w:type="spellStart"/>
      <w:r w:rsidRPr="00712967">
        <w:rPr>
          <w:rFonts w:eastAsia="Calibri"/>
          <w:sz w:val="28"/>
          <w:szCs w:val="28"/>
        </w:rPr>
        <w:t>муниципаль</w:t>
      </w:r>
      <w:proofErr w:type="spellEnd"/>
      <w:r w:rsidRPr="00712967">
        <w:rPr>
          <w:rFonts w:eastAsia="Calibri"/>
          <w:sz w:val="28"/>
          <w:szCs w:val="28"/>
        </w:rPr>
        <w:t xml:space="preserve"> норматив </w:t>
      </w:r>
      <w:proofErr w:type="spellStart"/>
      <w:r w:rsidRPr="00712967">
        <w:rPr>
          <w:rFonts w:eastAsia="Calibri"/>
          <w:sz w:val="28"/>
          <w:szCs w:val="28"/>
        </w:rPr>
        <w:t>хокукый</w:t>
      </w:r>
      <w:proofErr w:type="spellEnd"/>
      <w:r w:rsidRPr="00712967">
        <w:rPr>
          <w:rFonts w:eastAsia="Calibri"/>
          <w:sz w:val="28"/>
          <w:szCs w:val="28"/>
        </w:rPr>
        <w:t xml:space="preserve"> </w:t>
      </w:r>
      <w:proofErr w:type="spellStart"/>
      <w:r w:rsidRPr="00712967">
        <w:rPr>
          <w:rFonts w:eastAsia="Calibri"/>
          <w:sz w:val="28"/>
          <w:szCs w:val="28"/>
        </w:rPr>
        <w:t>актлары</w:t>
      </w:r>
      <w:proofErr w:type="spellEnd"/>
      <w:r w:rsidRPr="00712967">
        <w:rPr>
          <w:rFonts w:eastAsia="Calibri"/>
          <w:sz w:val="28"/>
          <w:szCs w:val="28"/>
        </w:rPr>
        <w:t xml:space="preserve"> </w:t>
      </w:r>
      <w:proofErr w:type="spellStart"/>
      <w:r w:rsidRPr="00712967">
        <w:rPr>
          <w:rFonts w:eastAsia="Calibri"/>
          <w:sz w:val="28"/>
          <w:szCs w:val="28"/>
        </w:rPr>
        <w:t>регистрына</w:t>
      </w:r>
      <w:proofErr w:type="spellEnd"/>
      <w:r w:rsidRPr="00712967">
        <w:rPr>
          <w:rFonts w:eastAsia="Calibri"/>
          <w:sz w:val="28"/>
          <w:szCs w:val="28"/>
        </w:rPr>
        <w:t xml:space="preserve"> </w:t>
      </w:r>
      <w:proofErr w:type="spellStart"/>
      <w:r w:rsidRPr="00712967">
        <w:rPr>
          <w:rFonts w:eastAsia="Calibri"/>
          <w:sz w:val="28"/>
          <w:szCs w:val="28"/>
        </w:rPr>
        <w:t>кертү</w:t>
      </w:r>
      <w:proofErr w:type="spellEnd"/>
      <w:r w:rsidRPr="00712967">
        <w:rPr>
          <w:rFonts w:eastAsia="Calibri"/>
          <w:sz w:val="28"/>
          <w:szCs w:val="28"/>
        </w:rPr>
        <w:t xml:space="preserve"> </w:t>
      </w:r>
      <w:proofErr w:type="spellStart"/>
      <w:r w:rsidRPr="00712967">
        <w:rPr>
          <w:rFonts w:eastAsia="Calibri"/>
          <w:sz w:val="28"/>
          <w:szCs w:val="28"/>
        </w:rPr>
        <w:t>өчен</w:t>
      </w:r>
      <w:proofErr w:type="spellEnd"/>
      <w:r w:rsidRPr="00712967">
        <w:rPr>
          <w:rFonts w:eastAsia="Calibri"/>
          <w:sz w:val="28"/>
          <w:szCs w:val="28"/>
        </w:rPr>
        <w:t xml:space="preserve"> </w:t>
      </w:r>
      <w:proofErr w:type="spellStart"/>
      <w:r w:rsidRPr="00712967">
        <w:rPr>
          <w:rFonts w:eastAsia="Calibri"/>
          <w:sz w:val="28"/>
          <w:szCs w:val="28"/>
        </w:rPr>
        <w:t>җибәрергә</w:t>
      </w:r>
      <w:proofErr w:type="spellEnd"/>
      <w:r w:rsidRPr="00712967">
        <w:rPr>
          <w:rFonts w:eastAsia="Calibri"/>
          <w:sz w:val="28"/>
          <w:szCs w:val="28"/>
        </w:rPr>
        <w:t>.  </w:t>
      </w:r>
    </w:p>
    <w:p w:rsidR="00712967" w:rsidRPr="00712967" w:rsidRDefault="00712967" w:rsidP="00712967">
      <w:pPr>
        <w:widowControl/>
        <w:overflowPunct/>
        <w:autoSpaceDE/>
        <w:autoSpaceDN/>
        <w:adjustRightInd/>
        <w:spacing w:before="0" w:line="240" w:lineRule="auto"/>
        <w:ind w:firstLine="0"/>
        <w:jc w:val="left"/>
        <w:textAlignment w:val="auto"/>
        <w:rPr>
          <w:rFonts w:eastAsia="Calibri"/>
          <w:sz w:val="28"/>
          <w:szCs w:val="28"/>
          <w:lang w:val="tt-RU"/>
        </w:rPr>
      </w:pPr>
      <w:r w:rsidRPr="00712967">
        <w:rPr>
          <w:rFonts w:eastAsia="Calibri"/>
          <w:sz w:val="28"/>
          <w:szCs w:val="28"/>
        </w:rPr>
        <w:t> </w:t>
      </w:r>
    </w:p>
    <w:p w:rsidR="00712967" w:rsidRPr="00712967" w:rsidRDefault="00712967" w:rsidP="00712967">
      <w:pPr>
        <w:widowControl/>
        <w:overflowPunct/>
        <w:autoSpaceDE/>
        <w:autoSpaceDN/>
        <w:adjustRightInd/>
        <w:spacing w:before="0" w:line="240" w:lineRule="auto"/>
        <w:ind w:firstLine="0"/>
        <w:jc w:val="left"/>
        <w:textAlignment w:val="auto"/>
        <w:rPr>
          <w:rFonts w:eastAsia="Calibri"/>
          <w:sz w:val="28"/>
          <w:szCs w:val="28"/>
          <w:lang w:val="tt-RU"/>
        </w:rPr>
      </w:pPr>
    </w:p>
    <w:p w:rsidR="00712967" w:rsidRPr="00712967" w:rsidRDefault="00712967" w:rsidP="00712967">
      <w:pPr>
        <w:widowControl/>
        <w:overflowPunct/>
        <w:autoSpaceDE/>
        <w:autoSpaceDN/>
        <w:adjustRightInd/>
        <w:spacing w:before="0" w:line="240" w:lineRule="auto"/>
        <w:ind w:firstLine="0"/>
        <w:jc w:val="left"/>
        <w:textAlignment w:val="auto"/>
        <w:rPr>
          <w:rFonts w:eastAsia="Calibri"/>
          <w:sz w:val="28"/>
          <w:szCs w:val="28"/>
          <w:lang w:val="tt-RU"/>
        </w:rPr>
      </w:pPr>
      <w:r w:rsidRPr="00712967">
        <w:rPr>
          <w:rFonts w:eastAsia="Calibri"/>
          <w:sz w:val="28"/>
          <w:szCs w:val="28"/>
          <w:lang w:val="tt-RU"/>
        </w:rPr>
        <w:t>Гражданнар җыенында рәислек иткән,</w:t>
      </w:r>
    </w:p>
    <w:p w:rsidR="00712967" w:rsidRPr="00712967" w:rsidRDefault="00712967" w:rsidP="00712967">
      <w:pPr>
        <w:widowControl/>
        <w:overflowPunct/>
        <w:autoSpaceDE/>
        <w:autoSpaceDN/>
        <w:adjustRightInd/>
        <w:spacing w:before="0" w:line="240" w:lineRule="auto"/>
        <w:ind w:firstLine="0"/>
        <w:jc w:val="left"/>
        <w:textAlignment w:val="auto"/>
        <w:rPr>
          <w:rFonts w:eastAsia="Calibri"/>
          <w:sz w:val="28"/>
          <w:szCs w:val="28"/>
          <w:lang w:val="tt-RU"/>
        </w:rPr>
      </w:pPr>
      <w:r w:rsidRPr="00712967">
        <w:rPr>
          <w:rFonts w:eastAsia="Calibri"/>
          <w:sz w:val="28"/>
          <w:szCs w:val="28"/>
          <w:lang w:val="tt-RU"/>
        </w:rPr>
        <w:t>Хуҗа Хәсән  авыл җирлеге Башлыгы :                             С.П.Матвеева</w:t>
      </w:r>
    </w:p>
    <w:p w:rsidR="00712967" w:rsidRPr="00712967" w:rsidRDefault="00712967" w:rsidP="00712967">
      <w:pPr>
        <w:widowControl/>
        <w:overflowPunct/>
        <w:autoSpaceDE/>
        <w:autoSpaceDN/>
        <w:adjustRightInd/>
        <w:spacing w:before="0" w:line="240" w:lineRule="auto"/>
        <w:ind w:firstLine="0"/>
        <w:jc w:val="left"/>
        <w:textAlignment w:val="auto"/>
        <w:rPr>
          <w:rFonts w:eastAsia="Calibri"/>
          <w:sz w:val="28"/>
          <w:szCs w:val="28"/>
          <w:lang w:val="tt-RU"/>
        </w:rPr>
      </w:pPr>
    </w:p>
    <w:p w:rsidR="00C71E1A" w:rsidRPr="00712967" w:rsidRDefault="00C71E1A">
      <w:pPr>
        <w:rPr>
          <w:lang w:val="tt-RU"/>
        </w:rPr>
      </w:pPr>
    </w:p>
    <w:sectPr w:rsidR="00C71E1A" w:rsidRPr="00712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7C"/>
    <w:rsid w:val="00147E7C"/>
    <w:rsid w:val="003F4B10"/>
    <w:rsid w:val="00712967"/>
    <w:rsid w:val="00C71E1A"/>
    <w:rsid w:val="00F4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B10"/>
    <w:pPr>
      <w:widowControl w:val="0"/>
      <w:overflowPunct w:val="0"/>
      <w:autoSpaceDE w:val="0"/>
      <w:autoSpaceDN w:val="0"/>
      <w:adjustRightInd w:val="0"/>
      <w:spacing w:before="220" w:line="320" w:lineRule="auto"/>
      <w:ind w:firstLine="720"/>
      <w:jc w:val="both"/>
      <w:textAlignment w:val="baseline"/>
    </w:pPr>
    <w:rPr>
      <w:sz w:val="18"/>
    </w:rPr>
  </w:style>
  <w:style w:type="paragraph" w:styleId="2">
    <w:name w:val="heading 2"/>
    <w:basedOn w:val="a"/>
    <w:next w:val="a"/>
    <w:link w:val="20"/>
    <w:qFormat/>
    <w:rsid w:val="003F4B10"/>
    <w:pPr>
      <w:keepNext/>
      <w:spacing w:before="0"/>
      <w:ind w:left="560" w:right="-1"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4B10"/>
    <w:rPr>
      <w:b/>
      <w:sz w:val="24"/>
    </w:rPr>
  </w:style>
  <w:style w:type="paragraph" w:styleId="a3">
    <w:name w:val="No Spacing"/>
    <w:uiPriority w:val="1"/>
    <w:qFormat/>
    <w:rsid w:val="003F4B10"/>
    <w:pPr>
      <w:widowControl w:val="0"/>
      <w:overflowPunct w:val="0"/>
      <w:autoSpaceDE w:val="0"/>
      <w:autoSpaceDN w:val="0"/>
      <w:adjustRightInd w:val="0"/>
      <w:ind w:firstLine="720"/>
      <w:jc w:val="both"/>
      <w:textAlignment w:val="baseline"/>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B10"/>
    <w:pPr>
      <w:widowControl w:val="0"/>
      <w:overflowPunct w:val="0"/>
      <w:autoSpaceDE w:val="0"/>
      <w:autoSpaceDN w:val="0"/>
      <w:adjustRightInd w:val="0"/>
      <w:spacing w:before="220" w:line="320" w:lineRule="auto"/>
      <w:ind w:firstLine="720"/>
      <w:jc w:val="both"/>
      <w:textAlignment w:val="baseline"/>
    </w:pPr>
    <w:rPr>
      <w:sz w:val="18"/>
    </w:rPr>
  </w:style>
  <w:style w:type="paragraph" w:styleId="2">
    <w:name w:val="heading 2"/>
    <w:basedOn w:val="a"/>
    <w:next w:val="a"/>
    <w:link w:val="20"/>
    <w:qFormat/>
    <w:rsid w:val="003F4B10"/>
    <w:pPr>
      <w:keepNext/>
      <w:spacing w:before="0"/>
      <w:ind w:left="560" w:right="-1"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4B10"/>
    <w:rPr>
      <w:b/>
      <w:sz w:val="24"/>
    </w:rPr>
  </w:style>
  <w:style w:type="paragraph" w:styleId="a3">
    <w:name w:val="No Spacing"/>
    <w:uiPriority w:val="1"/>
    <w:qFormat/>
    <w:rsid w:val="003F4B10"/>
    <w:pPr>
      <w:widowControl w:val="0"/>
      <w:overflowPunct w:val="0"/>
      <w:autoSpaceDE w:val="0"/>
      <w:autoSpaceDN w:val="0"/>
      <w:adjustRightInd w:val="0"/>
      <w:ind w:firstLine="720"/>
      <w:jc w:val="both"/>
      <w:textAlignment w:val="baseline"/>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Алевтина</dc:creator>
  <cp:keywords/>
  <dc:description/>
  <cp:lastModifiedBy>Алевтина</cp:lastModifiedBy>
  <cp:revision>3</cp:revision>
  <dcterms:created xsi:type="dcterms:W3CDTF">2023-11-30T12:31:00Z</dcterms:created>
  <dcterms:modified xsi:type="dcterms:W3CDTF">2023-11-30T12:34:00Z</dcterms:modified>
</cp:coreProperties>
</file>