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2"/>
        <w:gridCol w:w="147"/>
        <w:gridCol w:w="231"/>
        <w:gridCol w:w="919"/>
        <w:gridCol w:w="181"/>
        <w:gridCol w:w="160"/>
        <w:gridCol w:w="4422"/>
      </w:tblGrid>
      <w:tr w:rsidR="00787C51" w:rsidTr="00787C51">
        <w:trPr>
          <w:trHeight w:val="15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C51" w:rsidRDefault="00787C51">
            <w:pPr>
              <w:jc w:val="center"/>
              <w:rPr>
                <w:rFonts w:eastAsia="Calibri"/>
                <w:b/>
                <w:caps/>
                <w:lang w:eastAsia="en-US"/>
              </w:rPr>
            </w:pPr>
            <w:r>
              <w:t xml:space="preserve">Татарстан </w:t>
            </w:r>
            <w:proofErr w:type="spellStart"/>
            <w:r>
              <w:t>Республикасы</w:t>
            </w:r>
            <w:proofErr w:type="spellEnd"/>
            <w:r>
              <w:t xml:space="preserve">       </w:t>
            </w:r>
            <w:proofErr w:type="spellStart"/>
            <w:r>
              <w:t>Кайбыч</w:t>
            </w:r>
            <w:proofErr w:type="spellEnd"/>
            <w:r>
              <w:t xml:space="preserve"> районы</w:t>
            </w:r>
          </w:p>
          <w:p w:rsidR="00787C51" w:rsidRDefault="00787C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ХУҖа ХәСәН Авыл җирлеге башкарма</w:t>
            </w:r>
          </w:p>
          <w:p w:rsidR="00787C51" w:rsidRDefault="00787C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комитеты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87C51" w:rsidRDefault="00787C51">
            <w:pPr>
              <w:spacing w:after="200"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62940" cy="693420"/>
                  <wp:effectExtent l="19050" t="0" r="3810" b="0"/>
                  <wp:docPr id="2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87C51" w:rsidRDefault="00787C51">
            <w:pPr>
              <w:jc w:val="center"/>
              <w:rPr>
                <w:rFonts w:eastAsia="Calibri"/>
                <w:lang w:eastAsia="en-US"/>
              </w:rPr>
            </w:pPr>
            <w:r>
              <w:t xml:space="preserve">Республика Татарстан                               </w:t>
            </w:r>
            <w:proofErr w:type="spellStart"/>
            <w:r>
              <w:t>Кайбицкий</w:t>
            </w:r>
            <w:proofErr w:type="spellEnd"/>
            <w:r>
              <w:t xml:space="preserve"> район</w:t>
            </w:r>
          </w:p>
          <w:p w:rsidR="00787C51" w:rsidRDefault="00787C51">
            <w:pPr>
              <w:tabs>
                <w:tab w:val="left" w:pos="-98"/>
              </w:tabs>
              <w:spacing w:after="200" w:line="276" w:lineRule="auto"/>
              <w:ind w:left="-152" w:right="-153" w:hanging="88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val="tt-RU"/>
              </w:rPr>
              <w:t>ИСПолнительный комитет ХОЗЕСАНОВСКОГО сел</w:t>
            </w:r>
            <w:r>
              <w:rPr>
                <w:b/>
                <w:caps/>
              </w:rPr>
              <w:t xml:space="preserve">ьского поселения </w:t>
            </w:r>
          </w:p>
        </w:tc>
      </w:tr>
      <w:tr w:rsidR="00787C51" w:rsidTr="00787C51">
        <w:trPr>
          <w:trHeight w:val="1428"/>
        </w:trPr>
        <w:tc>
          <w:tcPr>
            <w:tcW w:w="3765" w:type="dxa"/>
            <w:gridSpan w:val="3"/>
            <w:tcBorders>
              <w:top w:val="nil"/>
              <w:left w:val="nil"/>
              <w:bottom w:val="thickThinMediumGap" w:sz="24" w:space="0" w:color="auto"/>
              <w:right w:val="nil"/>
            </w:tcBorders>
            <w:hideMark/>
          </w:tcPr>
          <w:p w:rsidR="00787C51" w:rsidRDefault="00787C51">
            <w:pPr>
              <w:rPr>
                <w:rFonts w:eastAsia="Calibri"/>
                <w:lang w:eastAsia="en-US"/>
              </w:rPr>
            </w:pPr>
            <w:r>
              <w:t>Адрес: 4223</w:t>
            </w:r>
            <w:r>
              <w:rPr>
                <w:lang w:val="tt-RU"/>
              </w:rPr>
              <w:t>26</w:t>
            </w:r>
            <w:r>
              <w:t xml:space="preserve">, Татарстан </w:t>
            </w:r>
            <w:proofErr w:type="spellStart"/>
            <w:r>
              <w:t>Республикасы</w:t>
            </w:r>
            <w:proofErr w:type="spellEnd"/>
            <w:r>
              <w:t xml:space="preserve">, </w:t>
            </w:r>
            <w:proofErr w:type="spellStart"/>
            <w:r>
              <w:t>Кайбыч</w:t>
            </w:r>
            <w:proofErr w:type="spellEnd"/>
            <w:r>
              <w:t xml:space="preserve"> районы,</w:t>
            </w:r>
          </w:p>
          <w:p w:rsidR="00787C51" w:rsidRDefault="00787C51">
            <w:pPr>
              <w:spacing w:after="200" w:line="276" w:lineRule="auto"/>
              <w:rPr>
                <w:lang w:eastAsia="en-US"/>
              </w:rPr>
            </w:pPr>
            <w:r>
              <w:rPr>
                <w:lang w:val="tt-RU"/>
              </w:rPr>
              <w:t>Хуҗа Хәсән авылы.</w:t>
            </w:r>
            <w:r>
              <w:t xml:space="preserve">, </w:t>
            </w:r>
            <w:proofErr w:type="gramStart"/>
            <w:r>
              <w:t>Ц</w:t>
            </w:r>
            <w:r>
              <w:rPr>
                <w:lang w:val="tt-RU"/>
              </w:rPr>
              <w:t>ентральная</w:t>
            </w:r>
            <w:proofErr w:type="gramEnd"/>
            <w:r>
              <w:rPr>
                <w:lang w:val="tt-RU"/>
              </w:rPr>
              <w:t xml:space="preserve">  </w:t>
            </w:r>
            <w:r>
              <w:t xml:space="preserve"> ур.16, телефон 35-2-16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51" w:rsidRDefault="00787C5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7C51" w:rsidRDefault="00787C5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Адрес: 422326, Республика  Татарстан, </w:t>
            </w:r>
            <w:proofErr w:type="spellStart"/>
            <w:r>
              <w:t>Кайбицкий</w:t>
            </w:r>
            <w:proofErr w:type="spellEnd"/>
            <w:r>
              <w:t xml:space="preserve"> район, </w:t>
            </w:r>
            <w:r>
              <w:rPr>
                <w:lang w:val="tt-RU"/>
              </w:rPr>
              <w:t>с.Хозесаново</w:t>
            </w:r>
            <w:r>
              <w:t>,</w:t>
            </w:r>
            <w:r>
              <w:br/>
              <w:t>ул.Центральная д.16, телефон 35-2-16</w:t>
            </w:r>
          </w:p>
        </w:tc>
      </w:tr>
      <w:tr w:rsidR="00787C51" w:rsidTr="00787C51">
        <w:trPr>
          <w:trHeight w:val="124"/>
        </w:trPr>
        <w:tc>
          <w:tcPr>
            <w:tcW w:w="3765" w:type="dxa"/>
            <w:gridSpan w:val="3"/>
            <w:tcBorders>
              <w:top w:val="thickThinMediumGap" w:sz="24" w:space="0" w:color="auto"/>
              <w:left w:val="nil"/>
              <w:bottom w:val="nil"/>
              <w:right w:val="nil"/>
            </w:tcBorders>
            <w:hideMark/>
          </w:tcPr>
          <w:p w:rsidR="00787C51" w:rsidRDefault="00787C5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6" w:type="dxa"/>
            <w:gridSpan w:val="3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787C51" w:rsidRDefault="00787C5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441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hideMark/>
          </w:tcPr>
          <w:p w:rsidR="00787C51" w:rsidRDefault="00787C5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87C51" w:rsidTr="00787C51">
        <w:trPr>
          <w:trHeight w:val="534"/>
        </w:trPr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7C51" w:rsidRDefault="00787C51">
            <w:pPr>
              <w:spacing w:after="200" w:line="276" w:lineRule="auto"/>
              <w:rPr>
                <w:noProof/>
                <w:lang w:eastAsia="en-US"/>
              </w:rPr>
            </w:pPr>
            <w:r>
              <w:rPr>
                <w:b/>
                <w:bCs/>
              </w:rPr>
              <w:t>ПОСТАНОВЛЕНИЕ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C51" w:rsidRDefault="00787C5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7C51" w:rsidRDefault="00787C51">
            <w:pPr>
              <w:tabs>
                <w:tab w:val="left" w:pos="768"/>
              </w:tabs>
              <w:spacing w:after="200" w:line="276" w:lineRule="auto"/>
              <w:rPr>
                <w:lang w:eastAsia="en-US"/>
              </w:rPr>
            </w:pPr>
            <w:r>
              <w:tab/>
              <w:t xml:space="preserve">              </w:t>
            </w:r>
            <w:r>
              <w:rPr>
                <w:b/>
                <w:bCs/>
              </w:rPr>
              <w:t>КАРАР</w:t>
            </w:r>
          </w:p>
        </w:tc>
      </w:tr>
      <w:tr w:rsidR="00787C51" w:rsidTr="00787C51">
        <w:trPr>
          <w:cantSplit/>
          <w:trHeight w:val="275"/>
        </w:trPr>
        <w:tc>
          <w:tcPr>
            <w:tcW w:w="94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7C51" w:rsidRDefault="00787C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13 августа 2014 г.                                                                                    №8</w:t>
            </w:r>
          </w:p>
          <w:p w:rsidR="00787C51" w:rsidRDefault="00787C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</w:tbl>
    <w:p w:rsidR="006806F5" w:rsidRDefault="006806F5" w:rsidP="006806F5">
      <w:pPr>
        <w:rPr>
          <w:b/>
          <w:sz w:val="28"/>
          <w:szCs w:val="28"/>
        </w:rPr>
      </w:pPr>
    </w:p>
    <w:p w:rsidR="006806F5" w:rsidRDefault="006806F5" w:rsidP="006806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254F08">
        <w:rPr>
          <w:b/>
          <w:sz w:val="28"/>
          <w:szCs w:val="28"/>
        </w:rPr>
        <w:t xml:space="preserve">определении  специальных </w:t>
      </w:r>
      <w:r>
        <w:rPr>
          <w:b/>
          <w:sz w:val="28"/>
          <w:szCs w:val="28"/>
        </w:rPr>
        <w:t xml:space="preserve"> мест  </w:t>
      </w:r>
      <w:r w:rsidR="00254F08">
        <w:rPr>
          <w:b/>
          <w:sz w:val="28"/>
          <w:szCs w:val="28"/>
        </w:rPr>
        <w:t xml:space="preserve"> для размещения  печатных агитационных материалов  </w:t>
      </w:r>
      <w:r>
        <w:rPr>
          <w:b/>
          <w:sz w:val="28"/>
          <w:szCs w:val="28"/>
        </w:rPr>
        <w:t xml:space="preserve">на территории </w:t>
      </w:r>
      <w:proofErr w:type="spellStart"/>
      <w:r w:rsidR="00787C51">
        <w:rPr>
          <w:b/>
          <w:sz w:val="28"/>
          <w:szCs w:val="28"/>
        </w:rPr>
        <w:t>Хозесановского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6806F5" w:rsidRDefault="004048FD" w:rsidP="00ED5CCA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прав жителей </w:t>
      </w:r>
      <w:proofErr w:type="spellStart"/>
      <w:r w:rsidR="00787C51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участие </w:t>
      </w:r>
      <w:r w:rsidR="008B4FF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избирательных прав</w:t>
      </w:r>
      <w:r w:rsidR="008B4FF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N 131-ФЗ "Об общих принципах организации местного самоуправления в Российской Федерации", согласно </w:t>
      </w:r>
      <w:r w:rsidR="008B4FFA">
        <w:rPr>
          <w:rFonts w:ascii="Times New Roman" w:hAnsi="Times New Roman" w:cs="Times New Roman"/>
          <w:sz w:val="28"/>
          <w:szCs w:val="28"/>
        </w:rPr>
        <w:t xml:space="preserve">ст.29 </w:t>
      </w:r>
      <w:r w:rsidR="008B4FFA" w:rsidRPr="008B4FFA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="008B4FFA" w:rsidRPr="009D7711">
        <w:rPr>
          <w:rFonts w:ascii="Times New Roman" w:hAnsi="Times New Roman" w:cs="Times New Roman"/>
          <w:sz w:val="22"/>
          <w:szCs w:val="22"/>
        </w:rPr>
        <w:t>»,</w:t>
      </w:r>
      <w:r w:rsidR="008B4FF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D5CCA" w:rsidRPr="00ED5CCA">
        <w:rPr>
          <w:rFonts w:ascii="Times New Roman" w:hAnsi="Times New Roman" w:cs="Times New Roman"/>
          <w:sz w:val="28"/>
          <w:szCs w:val="28"/>
        </w:rPr>
        <w:t>П</w:t>
      </w:r>
      <w:r w:rsidR="006806F5" w:rsidRPr="00ED5CCA">
        <w:rPr>
          <w:rFonts w:ascii="Times New Roman" w:hAnsi="Times New Roman" w:cs="Times New Roman"/>
          <w:sz w:val="28"/>
          <w:szCs w:val="28"/>
        </w:rPr>
        <w:t>остановлени</w:t>
      </w:r>
      <w:r w:rsidR="00ED5CCA" w:rsidRPr="00ED5CCA">
        <w:rPr>
          <w:rFonts w:ascii="Times New Roman" w:hAnsi="Times New Roman" w:cs="Times New Roman"/>
          <w:sz w:val="28"/>
          <w:szCs w:val="28"/>
        </w:rPr>
        <w:t xml:space="preserve">я </w:t>
      </w:r>
      <w:r w:rsidR="006806F5" w:rsidRPr="00ED5CCA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</w:t>
      </w:r>
      <w:proofErr w:type="gramEnd"/>
      <w:r w:rsidR="006806F5" w:rsidRPr="00ED5CCA">
        <w:rPr>
          <w:rFonts w:ascii="Times New Roman" w:hAnsi="Times New Roman" w:cs="Times New Roman"/>
          <w:sz w:val="28"/>
          <w:szCs w:val="28"/>
        </w:rPr>
        <w:t xml:space="preserve"> 24.06.2013 №436 «Об уполномоченном органе по проведению публичных мероприятий</w:t>
      </w:r>
      <w:r w:rsidR="00ED5CCA">
        <w:rPr>
          <w:rFonts w:ascii="Times New Roman" w:hAnsi="Times New Roman" w:cs="Times New Roman"/>
          <w:sz w:val="28"/>
          <w:szCs w:val="28"/>
        </w:rPr>
        <w:t xml:space="preserve">, а также в соответствии с Уставом  </w:t>
      </w:r>
      <w:proofErr w:type="spellStart"/>
      <w:r w:rsidR="00787C51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ED5C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5CC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D5C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806F5" w:rsidRDefault="006806F5" w:rsidP="006806F5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787C51">
        <w:rPr>
          <w:sz w:val="28"/>
          <w:szCs w:val="28"/>
        </w:rPr>
        <w:t>:</w:t>
      </w:r>
    </w:p>
    <w:p w:rsidR="006806F5" w:rsidRPr="00ED5CCA" w:rsidRDefault="00ED5CCA" w:rsidP="00ED5CCA">
      <w:pPr>
        <w:ind w:left="540"/>
        <w:rPr>
          <w:sz w:val="28"/>
          <w:szCs w:val="28"/>
        </w:rPr>
      </w:pPr>
      <w:r>
        <w:rPr>
          <w:sz w:val="28"/>
          <w:szCs w:val="28"/>
        </w:rPr>
        <w:t>1.</w:t>
      </w:r>
      <w:r w:rsidR="006806F5" w:rsidRPr="00ED5CCA">
        <w:rPr>
          <w:sz w:val="28"/>
          <w:szCs w:val="28"/>
        </w:rPr>
        <w:t xml:space="preserve"> Утвердить перечень</w:t>
      </w:r>
      <w:r w:rsidR="004374A0" w:rsidRPr="00ED5CCA">
        <w:rPr>
          <w:sz w:val="28"/>
          <w:szCs w:val="28"/>
        </w:rPr>
        <w:t xml:space="preserve"> специальных  мест   для размещения  печатных агитационных материалов  на территории </w:t>
      </w:r>
      <w:proofErr w:type="spellStart"/>
      <w:r w:rsidR="00787C51">
        <w:rPr>
          <w:sz w:val="28"/>
          <w:szCs w:val="28"/>
        </w:rPr>
        <w:t>Хозесановского</w:t>
      </w:r>
      <w:proofErr w:type="spellEnd"/>
      <w:r w:rsidR="004374A0" w:rsidRPr="00ED5CCA">
        <w:rPr>
          <w:sz w:val="28"/>
          <w:szCs w:val="28"/>
        </w:rPr>
        <w:t xml:space="preserve"> сельского поселения</w:t>
      </w:r>
      <w:r w:rsidR="006806F5" w:rsidRPr="00ED5CCA">
        <w:rPr>
          <w:sz w:val="28"/>
          <w:szCs w:val="28"/>
        </w:rPr>
        <w:t xml:space="preserve"> для коллективного обсуждения</w:t>
      </w:r>
      <w:r w:rsidR="0017178C">
        <w:rPr>
          <w:sz w:val="28"/>
          <w:szCs w:val="28"/>
        </w:rPr>
        <w:t>.</w:t>
      </w:r>
    </w:p>
    <w:p w:rsidR="006806F5" w:rsidRDefault="006806F5" w:rsidP="006806F5">
      <w:pPr>
        <w:rPr>
          <w:sz w:val="28"/>
          <w:szCs w:val="28"/>
        </w:rPr>
      </w:pPr>
    </w:p>
    <w:p w:rsidR="00ED5CCA" w:rsidRDefault="006806F5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ED5CCA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</w:t>
      </w:r>
    </w:p>
    <w:p w:rsidR="006806F5" w:rsidRDefault="006806F5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за собой. </w:t>
      </w:r>
    </w:p>
    <w:p w:rsidR="006806F5" w:rsidRDefault="006806F5" w:rsidP="006806F5">
      <w:pPr>
        <w:rPr>
          <w:sz w:val="28"/>
          <w:szCs w:val="28"/>
        </w:rPr>
      </w:pPr>
    </w:p>
    <w:p w:rsidR="006806F5" w:rsidRDefault="006806F5" w:rsidP="006806F5">
      <w:pPr>
        <w:rPr>
          <w:sz w:val="28"/>
          <w:szCs w:val="28"/>
        </w:rPr>
      </w:pPr>
    </w:p>
    <w:p w:rsidR="006806F5" w:rsidRDefault="006806F5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исполкома  </w:t>
      </w:r>
      <w:proofErr w:type="spellStart"/>
      <w:r w:rsidR="00787C51">
        <w:rPr>
          <w:sz w:val="28"/>
          <w:szCs w:val="28"/>
        </w:rPr>
        <w:t>Хозесановского</w:t>
      </w:r>
      <w:proofErr w:type="spellEnd"/>
    </w:p>
    <w:p w:rsidR="00787C51" w:rsidRDefault="006806F5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806F5" w:rsidRPr="003F2B75" w:rsidRDefault="006806F5" w:rsidP="006806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РТ</w:t>
      </w:r>
      <w:proofErr w:type="gramStart"/>
      <w:r>
        <w:rPr>
          <w:sz w:val="28"/>
          <w:szCs w:val="28"/>
        </w:rPr>
        <w:t xml:space="preserve"> :</w:t>
      </w:r>
      <w:proofErr w:type="gramEnd"/>
      <w:r w:rsidR="00787C51">
        <w:rPr>
          <w:sz w:val="28"/>
          <w:szCs w:val="28"/>
        </w:rPr>
        <w:t xml:space="preserve"> </w:t>
      </w:r>
      <w:proofErr w:type="spellStart"/>
      <w:r w:rsidR="00787C51">
        <w:rPr>
          <w:sz w:val="28"/>
          <w:szCs w:val="28"/>
        </w:rPr>
        <w:t>________________Матвеева</w:t>
      </w:r>
      <w:proofErr w:type="spellEnd"/>
      <w:r w:rsidR="00787C51">
        <w:rPr>
          <w:sz w:val="28"/>
          <w:szCs w:val="28"/>
        </w:rPr>
        <w:t xml:space="preserve"> С.П.</w:t>
      </w:r>
    </w:p>
    <w:p w:rsidR="006806F5" w:rsidRDefault="006806F5" w:rsidP="006806F5"/>
    <w:p w:rsidR="006806F5" w:rsidRDefault="006806F5" w:rsidP="006806F5"/>
    <w:p w:rsidR="0017178C" w:rsidRDefault="0017178C" w:rsidP="006806F5"/>
    <w:p w:rsidR="0017178C" w:rsidRDefault="0017178C" w:rsidP="006806F5"/>
    <w:p w:rsidR="0017178C" w:rsidRDefault="0017178C" w:rsidP="006806F5"/>
    <w:p w:rsidR="006806F5" w:rsidRPr="00821E2E" w:rsidRDefault="006806F5" w:rsidP="006806F5">
      <w:pPr>
        <w:jc w:val="center"/>
        <w:rPr>
          <w:bCs/>
          <w:sz w:val="28"/>
          <w:szCs w:val="28"/>
        </w:rPr>
      </w:pPr>
      <w:r w:rsidRPr="00821E2E">
        <w:rPr>
          <w:bCs/>
          <w:sz w:val="28"/>
          <w:szCs w:val="28"/>
        </w:rPr>
        <w:t>Перечень</w:t>
      </w:r>
    </w:p>
    <w:p w:rsidR="006806F5" w:rsidRDefault="004374A0" w:rsidP="006806F5">
      <w:pPr>
        <w:ind w:firstLine="540"/>
        <w:jc w:val="center"/>
        <w:rPr>
          <w:sz w:val="28"/>
          <w:szCs w:val="28"/>
        </w:rPr>
      </w:pPr>
      <w:r w:rsidRPr="004374A0">
        <w:rPr>
          <w:sz w:val="28"/>
          <w:szCs w:val="28"/>
        </w:rPr>
        <w:t xml:space="preserve">специальных  мест   для размещения  печатных агитационных материалов  на территории </w:t>
      </w:r>
      <w:proofErr w:type="spellStart"/>
      <w:r w:rsidRPr="004374A0">
        <w:rPr>
          <w:sz w:val="28"/>
          <w:szCs w:val="28"/>
        </w:rPr>
        <w:t>Кулангинского</w:t>
      </w:r>
      <w:proofErr w:type="spellEnd"/>
      <w:r w:rsidRPr="004374A0">
        <w:rPr>
          <w:sz w:val="28"/>
          <w:szCs w:val="28"/>
        </w:rPr>
        <w:t xml:space="preserve"> сельского поселения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025"/>
        <w:gridCol w:w="5121"/>
      </w:tblGrid>
      <w:tr w:rsidR="004374A0" w:rsidTr="00C27BC5">
        <w:tc>
          <w:tcPr>
            <w:tcW w:w="0" w:type="auto"/>
          </w:tcPr>
          <w:p w:rsidR="004374A0" w:rsidRDefault="004374A0" w:rsidP="00AC560B">
            <w:pPr>
              <w:pStyle w:val="ConsPlusCell"/>
            </w:pPr>
            <w:r>
              <w:t>№</w:t>
            </w:r>
            <w:r w:rsidRPr="00821E2E">
              <w:t>№</w:t>
            </w:r>
          </w:p>
          <w:p w:rsidR="004374A0" w:rsidRPr="00821E2E" w:rsidRDefault="004374A0" w:rsidP="00AC560B">
            <w:pPr>
              <w:pStyle w:val="ConsPlusCell"/>
            </w:pPr>
            <w:proofErr w:type="gramStart"/>
            <w:r w:rsidRPr="00821E2E">
              <w:t>п</w:t>
            </w:r>
            <w:proofErr w:type="gramEnd"/>
            <w:r w:rsidRPr="00821E2E">
              <w:t>/п</w:t>
            </w:r>
          </w:p>
        </w:tc>
        <w:tc>
          <w:tcPr>
            <w:tcW w:w="0" w:type="auto"/>
          </w:tcPr>
          <w:p w:rsidR="004374A0" w:rsidRDefault="004374A0" w:rsidP="00AC560B">
            <w:pPr>
              <w:pStyle w:val="ConsPlusCell"/>
              <w:jc w:val="center"/>
            </w:pPr>
            <w:r>
              <w:t>Наименование</w:t>
            </w:r>
          </w:p>
          <w:p w:rsidR="004374A0" w:rsidRPr="00821E2E" w:rsidRDefault="004374A0" w:rsidP="00AC560B">
            <w:pPr>
              <w:pStyle w:val="ConsPlusCell"/>
              <w:jc w:val="center"/>
            </w:pPr>
            <w:r>
              <w:t>муниципального об</w:t>
            </w:r>
            <w:r w:rsidRPr="00821E2E">
              <w:t>разования</w:t>
            </w:r>
          </w:p>
        </w:tc>
        <w:tc>
          <w:tcPr>
            <w:tcW w:w="5121" w:type="dxa"/>
          </w:tcPr>
          <w:p w:rsidR="004374A0" w:rsidRDefault="004374A0" w:rsidP="00AC560B">
            <w:pPr>
              <w:pStyle w:val="ConsPlusCell"/>
              <w:jc w:val="center"/>
            </w:pPr>
            <w:r>
              <w:t>А</w:t>
            </w:r>
            <w:r w:rsidRPr="00821E2E">
              <w:t>дрес</w:t>
            </w:r>
          </w:p>
          <w:p w:rsidR="004374A0" w:rsidRPr="00821E2E" w:rsidRDefault="004374A0" w:rsidP="00AC560B">
            <w:pPr>
              <w:pStyle w:val="ConsPlusCell"/>
              <w:jc w:val="center"/>
            </w:pPr>
          </w:p>
        </w:tc>
      </w:tr>
      <w:tr w:rsidR="004374A0" w:rsidTr="00C27BC5">
        <w:tc>
          <w:tcPr>
            <w:tcW w:w="0" w:type="auto"/>
          </w:tcPr>
          <w:p w:rsidR="004374A0" w:rsidRPr="00852A92" w:rsidRDefault="004374A0" w:rsidP="00AC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17178C" w:rsidRDefault="00787C51" w:rsidP="0043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Хозесановское</w:t>
            </w:r>
            <w:r w:rsidR="004374A0">
              <w:rPr>
                <w:sz w:val="28"/>
                <w:szCs w:val="28"/>
              </w:rPr>
              <w:t xml:space="preserve"> сельское поселение</w:t>
            </w:r>
          </w:p>
          <w:p w:rsidR="0017178C" w:rsidRDefault="0017178C" w:rsidP="004374A0">
            <w:pPr>
              <w:rPr>
                <w:sz w:val="28"/>
                <w:szCs w:val="28"/>
              </w:rPr>
            </w:pPr>
          </w:p>
          <w:p w:rsidR="004374A0" w:rsidRDefault="004374A0" w:rsidP="004374A0">
            <w:pPr>
              <w:rPr>
                <w:sz w:val="28"/>
                <w:szCs w:val="28"/>
              </w:rPr>
            </w:pPr>
          </w:p>
          <w:p w:rsidR="004374A0" w:rsidRPr="00852A92" w:rsidRDefault="004374A0" w:rsidP="004374A0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:rsidR="004374A0" w:rsidRDefault="004374A0" w:rsidP="00AC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7B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РТ,Кайбицкий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район,</w:t>
            </w:r>
            <w:r w:rsidR="00C27BC5">
              <w:rPr>
                <w:sz w:val="28"/>
                <w:szCs w:val="28"/>
              </w:rPr>
              <w:t>с</w:t>
            </w:r>
            <w:proofErr w:type="gramStart"/>
            <w:r w:rsidR="00C27BC5">
              <w:rPr>
                <w:sz w:val="28"/>
                <w:szCs w:val="28"/>
              </w:rPr>
              <w:t>.Х</w:t>
            </w:r>
            <w:proofErr w:type="gramEnd"/>
            <w:r w:rsidR="00C27BC5">
              <w:rPr>
                <w:sz w:val="28"/>
                <w:szCs w:val="28"/>
              </w:rPr>
              <w:t>озесаново</w:t>
            </w:r>
            <w:proofErr w:type="spellEnd"/>
          </w:p>
          <w:p w:rsidR="004374A0" w:rsidRDefault="004374A0" w:rsidP="00AC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C27BC5"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д.</w:t>
            </w:r>
            <w:r w:rsidR="00C27BC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(здание магазина</w:t>
            </w:r>
            <w:r w:rsidR="00C27BC5">
              <w:rPr>
                <w:sz w:val="28"/>
                <w:szCs w:val="28"/>
              </w:rPr>
              <w:t>)</w:t>
            </w:r>
          </w:p>
          <w:p w:rsidR="00C27BC5" w:rsidRDefault="00C27BC5" w:rsidP="00C27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РТ,Кайбицкий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район,с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озесаново</w:t>
            </w:r>
            <w:proofErr w:type="spellEnd"/>
          </w:p>
          <w:p w:rsidR="00C27BC5" w:rsidRDefault="00C27BC5" w:rsidP="00C27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 д.3 «а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здание магазина )</w:t>
            </w:r>
          </w:p>
          <w:p w:rsidR="00C27BC5" w:rsidRDefault="00C27BC5" w:rsidP="00C27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РТ,Кайбицкий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район,с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озесаново</w:t>
            </w:r>
            <w:proofErr w:type="spellEnd"/>
          </w:p>
          <w:p w:rsidR="00C27BC5" w:rsidRDefault="00C27BC5" w:rsidP="00C27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 д.28 «а» (здание магазина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C27BC5" w:rsidRDefault="00C27BC5" w:rsidP="00C27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РТ,Кайбицкий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район,с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озесаново</w:t>
            </w:r>
            <w:proofErr w:type="spellEnd"/>
          </w:p>
          <w:p w:rsidR="00C27BC5" w:rsidRDefault="00C27BC5" w:rsidP="00C27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Краснова д.32</w:t>
            </w:r>
          </w:p>
          <w:p w:rsidR="0017178C" w:rsidRDefault="00C27BC5" w:rsidP="00ED5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374A0">
              <w:rPr>
                <w:sz w:val="28"/>
                <w:szCs w:val="28"/>
              </w:rPr>
              <w:t xml:space="preserve"> </w:t>
            </w:r>
            <w:proofErr w:type="spellStart"/>
            <w:r w:rsidR="004374A0">
              <w:rPr>
                <w:sz w:val="28"/>
                <w:szCs w:val="28"/>
              </w:rPr>
              <w:t>РТ</w:t>
            </w:r>
            <w:proofErr w:type="gramStart"/>
            <w:r w:rsidR="004374A0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="004374A0">
              <w:rPr>
                <w:sz w:val="28"/>
                <w:szCs w:val="28"/>
              </w:rPr>
              <w:t>К</w:t>
            </w:r>
            <w:proofErr w:type="gramEnd"/>
            <w:r w:rsidR="004374A0">
              <w:rPr>
                <w:sz w:val="28"/>
                <w:szCs w:val="28"/>
              </w:rPr>
              <w:t>айбицкий</w:t>
            </w:r>
            <w:proofErr w:type="spellEnd"/>
            <w:r w:rsidR="004374A0">
              <w:rPr>
                <w:sz w:val="28"/>
                <w:szCs w:val="28"/>
              </w:rPr>
              <w:t xml:space="preserve"> район ,</w:t>
            </w:r>
          </w:p>
          <w:p w:rsidR="004374A0" w:rsidRDefault="00C27BC5" w:rsidP="00C27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Турминское</w:t>
            </w:r>
            <w:proofErr w:type="spellEnd"/>
            <w:r w:rsidR="004374A0">
              <w:rPr>
                <w:sz w:val="28"/>
                <w:szCs w:val="28"/>
              </w:rPr>
              <w:t xml:space="preserve"> 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 w:rsidR="004374A0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8</w:t>
            </w:r>
            <w:r w:rsidR="004374A0"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</w:rPr>
              <w:t>здание магазина</w:t>
            </w:r>
            <w:r w:rsidR="00ED5CCA">
              <w:rPr>
                <w:sz w:val="28"/>
                <w:szCs w:val="28"/>
              </w:rPr>
              <w:t xml:space="preserve">) </w:t>
            </w:r>
          </w:p>
          <w:p w:rsidR="00C27BC5" w:rsidRDefault="00C27BC5" w:rsidP="00C27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РТ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айбицкий</w:t>
            </w:r>
            <w:proofErr w:type="spellEnd"/>
            <w:r>
              <w:rPr>
                <w:sz w:val="28"/>
                <w:szCs w:val="28"/>
              </w:rPr>
              <w:t xml:space="preserve"> район ,</w:t>
            </w:r>
          </w:p>
          <w:p w:rsidR="00C27BC5" w:rsidRPr="00852A92" w:rsidRDefault="00C27BC5" w:rsidP="00C27B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ушкуль</w:t>
            </w:r>
            <w:proofErr w:type="spellEnd"/>
            <w:r>
              <w:rPr>
                <w:sz w:val="28"/>
                <w:szCs w:val="28"/>
              </w:rPr>
              <w:t xml:space="preserve">  ул. Первомайская д.9  </w:t>
            </w:r>
          </w:p>
        </w:tc>
      </w:tr>
    </w:tbl>
    <w:p w:rsidR="006806F5" w:rsidRDefault="006806F5" w:rsidP="006806F5"/>
    <w:p w:rsidR="006806F5" w:rsidRDefault="006806F5" w:rsidP="006806F5"/>
    <w:p w:rsidR="00DD4F89" w:rsidRDefault="00DD4F89"/>
    <w:sectPr w:rsidR="00DD4F89" w:rsidSect="00D9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783"/>
    <w:multiLevelType w:val="hybridMultilevel"/>
    <w:tmpl w:val="8676065E"/>
    <w:lvl w:ilvl="0" w:tplc="6B4CDC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6F5"/>
    <w:rsid w:val="000A2424"/>
    <w:rsid w:val="0017178C"/>
    <w:rsid w:val="00254F08"/>
    <w:rsid w:val="004048FD"/>
    <w:rsid w:val="004374A0"/>
    <w:rsid w:val="006806F5"/>
    <w:rsid w:val="00787C51"/>
    <w:rsid w:val="008276D3"/>
    <w:rsid w:val="008B4FFA"/>
    <w:rsid w:val="00971CC7"/>
    <w:rsid w:val="00C27BC5"/>
    <w:rsid w:val="00D91DF4"/>
    <w:rsid w:val="00DD4F89"/>
    <w:rsid w:val="00E014AC"/>
    <w:rsid w:val="00ED5CCA"/>
    <w:rsid w:val="00F53FB6"/>
    <w:rsid w:val="00FC5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6806F5"/>
    <w:pPr>
      <w:jc w:val="center"/>
    </w:pPr>
    <w:rPr>
      <w:rFonts w:ascii="SL_Times New Roman" w:hAnsi="SL_Times New Roman"/>
      <w:b/>
      <w:caps/>
      <w:sz w:val="20"/>
      <w:szCs w:val="20"/>
    </w:rPr>
  </w:style>
  <w:style w:type="character" w:customStyle="1" w:styleId="a4">
    <w:name w:val="Основной текст Знак"/>
    <w:basedOn w:val="a0"/>
    <w:link w:val="a3"/>
    <w:rsid w:val="006806F5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04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D5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6806F5"/>
    <w:pPr>
      <w:jc w:val="center"/>
    </w:pPr>
    <w:rPr>
      <w:rFonts w:ascii="SL_Times New Roman" w:hAnsi="SL_Times New Roman"/>
      <w:b/>
      <w:cap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06F5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04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D5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1</cp:lastModifiedBy>
  <cp:revision>5</cp:revision>
  <cp:lastPrinted>2014-09-04T11:53:00Z</cp:lastPrinted>
  <dcterms:created xsi:type="dcterms:W3CDTF">2014-09-03T13:29:00Z</dcterms:created>
  <dcterms:modified xsi:type="dcterms:W3CDTF">2014-09-04T12:08:00Z</dcterms:modified>
</cp:coreProperties>
</file>